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75F094EA" w14:textId="269942F1" w:rsidR="008859C5" w:rsidRPr="00A47121" w:rsidRDefault="00CD2130" w:rsidP="00B161CB">
      <w:pPr>
        <w:wordWrap w:val="0"/>
        <w:ind w:right="1514" w:firstLineChars="1485" w:firstLine="3118"/>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2F11A7">
        <w:rPr>
          <w:rFonts w:ascii="ＭＳ 明朝" w:hAnsi="ＭＳ 明朝" w:hint="eastAsia"/>
          <w:szCs w:val="21"/>
        </w:rPr>
        <w:t xml:space="preserve">　</w:t>
      </w:r>
      <w:r w:rsidR="00B7276E">
        <w:rPr>
          <w:rFonts w:ascii="ＭＳ 明朝" w:hAnsi="ＭＳ 明朝" w:hint="eastAsia"/>
          <w:szCs w:val="21"/>
        </w:rPr>
        <w:t xml:space="preserve">　</w:t>
      </w:r>
      <w:r w:rsidR="002F11A7">
        <w:rPr>
          <w:rFonts w:ascii="ＭＳ 明朝" w:hAnsi="ＭＳ 明朝" w:hint="eastAsia"/>
          <w:szCs w:val="21"/>
        </w:rPr>
        <w:t xml:space="preserve">　</w:t>
      </w:r>
      <w:r w:rsidR="00B7276E">
        <w:rPr>
          <w:rFonts w:ascii="ＭＳ 明朝" w:hAnsi="ＭＳ 明朝" w:hint="eastAsia"/>
          <w:szCs w:val="21"/>
        </w:rPr>
        <w:t xml:space="preserve">　　　　　　　　　</w:t>
      </w:r>
    </w:p>
    <w:p w14:paraId="67F5A7E9" w14:textId="77777777" w:rsidR="00B161CB" w:rsidRDefault="00B161CB" w:rsidP="00B161CB">
      <w:pPr>
        <w:ind w:right="1199" w:firstLineChars="1600" w:firstLine="3360"/>
        <w:rPr>
          <w:rFonts w:ascii="ＭＳ 明朝" w:hAnsi="ＭＳ 明朝"/>
          <w:szCs w:val="21"/>
        </w:rPr>
      </w:pPr>
      <w:r>
        <w:rPr>
          <w:rFonts w:ascii="ＭＳ 明朝" w:hAnsi="ＭＳ 明朝" w:hint="eastAsia"/>
          <w:szCs w:val="21"/>
        </w:rPr>
        <w:t>所　在　地</w:t>
      </w:r>
    </w:p>
    <w:p w14:paraId="3FE184DF" w14:textId="6629AD99" w:rsidR="00B161CB" w:rsidRDefault="00B161CB" w:rsidP="00B161CB">
      <w:pPr>
        <w:ind w:right="1199" w:firstLineChars="1600" w:firstLine="3360"/>
        <w:rPr>
          <w:rFonts w:ascii="ＭＳ 明朝" w:hAnsi="ＭＳ 明朝"/>
          <w:szCs w:val="21"/>
        </w:rPr>
      </w:pPr>
      <w:r>
        <w:rPr>
          <w:rFonts w:ascii="ＭＳ 明朝" w:hAnsi="ＭＳ 明朝" w:hint="eastAsia"/>
          <w:szCs w:val="21"/>
        </w:rPr>
        <w:t>商号又は名称</w:t>
      </w:r>
    </w:p>
    <w:p w14:paraId="3104DDBC" w14:textId="2D349ABD" w:rsidR="008859C5" w:rsidRPr="00A47121" w:rsidRDefault="008859C5" w:rsidP="00B161CB">
      <w:pPr>
        <w:ind w:right="464" w:firstLineChars="1600" w:firstLine="3360"/>
        <w:rPr>
          <w:rFonts w:ascii="ＭＳ 明朝" w:hAnsi="ＭＳ 明朝"/>
          <w:szCs w:val="21"/>
        </w:rPr>
      </w:pPr>
      <w:r w:rsidRPr="00A47121">
        <w:rPr>
          <w:rFonts w:ascii="ＭＳ 明朝" w:hAnsi="ＭＳ 明朝" w:hint="eastAsia"/>
          <w:szCs w:val="21"/>
        </w:rPr>
        <w:t>代表者</w:t>
      </w:r>
      <w:r w:rsidR="00F730F0" w:rsidRPr="00A47121">
        <w:rPr>
          <w:rFonts w:ascii="ＭＳ 明朝" w:hAnsi="ＭＳ 明朝" w:hint="eastAsia"/>
          <w:szCs w:val="21"/>
        </w:rPr>
        <w:t xml:space="preserve">（支店長名）　</w:t>
      </w:r>
      <w:r w:rsidR="002F11A7">
        <w:rPr>
          <w:rFonts w:ascii="ＭＳ 明朝" w:hAnsi="ＭＳ 明朝" w:hint="eastAsia"/>
          <w:szCs w:val="21"/>
        </w:rPr>
        <w:t xml:space="preserve">　　</w:t>
      </w:r>
      <w:r w:rsidR="00B161CB">
        <w:rPr>
          <w:rFonts w:ascii="ＭＳ 明朝" w:hAnsi="ＭＳ 明朝" w:hint="eastAsia"/>
          <w:szCs w:val="21"/>
        </w:rPr>
        <w:t xml:space="preserve">　　</w:t>
      </w:r>
      <w:r w:rsidR="002F11A7">
        <w:rPr>
          <w:rFonts w:ascii="ＭＳ 明朝" w:hAnsi="ＭＳ 明朝" w:hint="eastAsia"/>
          <w:szCs w:val="21"/>
        </w:rPr>
        <w:t xml:space="preserve">　</w:t>
      </w:r>
      <w:r w:rsidRPr="00A47121">
        <w:rPr>
          <w:rFonts w:ascii="ＭＳ 明朝" w:hAnsi="ＭＳ 明朝" w:hint="eastAsia"/>
          <w:szCs w:val="21"/>
        </w:rPr>
        <w:t xml:space="preserve">　</w:t>
      </w:r>
      <w:r w:rsidR="002F11A7">
        <w:rPr>
          <w:rFonts w:ascii="ＭＳ 明朝" w:hAnsi="ＭＳ 明朝" w:hint="eastAsia"/>
          <w:szCs w:val="21"/>
        </w:rPr>
        <w:t xml:space="preserve">　</w:t>
      </w:r>
      <w:r w:rsidR="00142956">
        <w:rPr>
          <w:rFonts w:ascii="ＭＳ 明朝" w:hAnsi="ＭＳ 明朝" w:hint="eastAsia"/>
          <w:szCs w:val="21"/>
        </w:rPr>
        <w:t xml:space="preserve">　　　　　</w:t>
      </w:r>
      <w:r w:rsidRPr="00A47121">
        <w:rPr>
          <w:rFonts w:ascii="ＭＳ 明朝" w:hAnsi="ＭＳ 明朝" w:hint="eastAsia"/>
          <w:szCs w:val="21"/>
        </w:rPr>
        <w:t>印</w:t>
      </w:r>
    </w:p>
    <w:p w14:paraId="198C7AB9" w14:textId="3D4CDCF4" w:rsidR="00B7276E" w:rsidRPr="002F11A7" w:rsidRDefault="00B7276E" w:rsidP="00142956">
      <w:pPr>
        <w:ind w:right="44"/>
        <w:rPr>
          <w:rFonts w:ascii="ＭＳ 明朝" w:hAnsi="ＭＳ 明朝"/>
          <w:szCs w:val="21"/>
        </w:rPr>
      </w:pPr>
    </w:p>
    <w:p w14:paraId="6B45573F" w14:textId="28FE89BE" w:rsidR="00CD2130" w:rsidRPr="00D91C9D" w:rsidRDefault="00CD2130" w:rsidP="00CD2130">
      <w:pPr>
        <w:ind w:right="44"/>
        <w:rPr>
          <w:rFonts w:ascii="ＭＳ 明朝" w:hAnsi="ＭＳ 明朝"/>
          <w:b/>
          <w:color w:val="FF0000"/>
          <w:szCs w:val="21"/>
        </w:rPr>
      </w:pPr>
    </w:p>
    <w:p w14:paraId="10A64CDD" w14:textId="778B65DB"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関西高速鉄道株式会社発注の下記工事における一般競争入札に参加したいので、本申込書を提出します。なお、この申込書に記載した事項は、事実と相違ないことを誓約します。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011C00F2"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9879F7">
        <w:rPr>
          <w:rFonts w:ascii="ＭＳ 明朝" w:hAnsi="ＭＳ 明朝" w:hint="eastAsia"/>
          <w:szCs w:val="21"/>
        </w:rPr>
        <w:t xml:space="preserve">　　</w:t>
      </w:r>
      <w:r w:rsidR="00DB0F02">
        <w:rPr>
          <w:rFonts w:ascii="ＭＳ 明朝" w:hAnsi="ＭＳ 明朝" w:hint="eastAsia"/>
          <w:szCs w:val="21"/>
        </w:rPr>
        <w:t>建物</w:t>
      </w:r>
      <w:r w:rsidR="009879F7" w:rsidRPr="009879F7">
        <w:rPr>
          <w:rFonts w:ascii="ＭＳ 明朝" w:hAnsi="ＭＳ 明朝" w:hint="eastAsia"/>
          <w:szCs w:val="21"/>
        </w:rPr>
        <w:t>撤去工事</w:t>
      </w:r>
    </w:p>
    <w:p w14:paraId="2572637D" w14:textId="77777777" w:rsidR="00CD2130" w:rsidRPr="00890486" w:rsidRDefault="00CD2130" w:rsidP="00CD2130">
      <w:pPr>
        <w:ind w:right="44"/>
        <w:rPr>
          <w:rFonts w:ascii="ＭＳ 明朝" w:hAnsi="ＭＳ 明朝"/>
          <w:szCs w:val="21"/>
        </w:rPr>
      </w:pPr>
    </w:p>
    <w:p w14:paraId="429D8AD5" w14:textId="3EF8F6EF"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00584A14">
        <w:rPr>
          <w:rFonts w:ascii="ＭＳ 明朝" w:hAnsi="ＭＳ 明朝" w:hint="eastAsia"/>
          <w:szCs w:val="21"/>
        </w:rPr>
        <w:t xml:space="preserve">　</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7E8ECF1A" w14:textId="2B4DE897" w:rsidR="001C7193" w:rsidRPr="00A47121" w:rsidRDefault="001C7193" w:rsidP="00142956">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（１）配置技術者について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Pr="00F730F0"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308BBED3" w14:textId="7C1F84D1"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t>（</w:t>
      </w:r>
      <w:r w:rsidR="00142956">
        <w:rPr>
          <w:rFonts w:ascii="ＭＳ 明朝" w:hAnsi="ＭＳ 明朝" w:hint="eastAsia"/>
          <w:spacing w:val="2"/>
          <w:szCs w:val="21"/>
        </w:rPr>
        <w:t>２</w:t>
      </w:r>
      <w:r w:rsidRPr="00A47121">
        <w:rPr>
          <w:rFonts w:ascii="ＭＳ 明朝" w:hAnsi="ＭＳ 明朝" w:hint="eastAsia"/>
          <w:spacing w:val="2"/>
          <w:szCs w:val="21"/>
        </w:rPr>
        <w:t>）</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3328017C"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08A9E310"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w:t>
      </w:r>
      <w:r w:rsidR="00584A14">
        <w:rPr>
          <w:rFonts w:ascii="ＭＳ 明朝" w:hAnsi="ＭＳ 明朝" w:hint="eastAsia"/>
          <w:szCs w:val="21"/>
        </w:rPr>
        <w:t>３）</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760BF558"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03EF2DBF" w:rsidR="00CD2130" w:rsidRPr="00890486" w:rsidRDefault="00B161CB" w:rsidP="00CD2130">
      <w:pPr>
        <w:ind w:right="44" w:firstLineChars="350" w:firstLine="735"/>
        <w:rPr>
          <w:rFonts w:ascii="ＭＳ 明朝" w:hAnsi="ＭＳ 明朝"/>
          <w:szCs w:val="21"/>
        </w:rPr>
      </w:pPr>
      <w:r>
        <w:rPr>
          <w:rFonts w:ascii="ＭＳ 明朝" w:hAnsi="ＭＳ 明朝" w:hint="eastAsia"/>
          <w:szCs w:val="21"/>
        </w:rPr>
        <w:t>所　在　地</w:t>
      </w:r>
    </w:p>
    <w:p w14:paraId="7AC10848" w14:textId="3F67CB16"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B161CB">
        <w:rPr>
          <w:rFonts w:ascii="ＭＳ 明朝" w:hAnsi="ＭＳ 明朝" w:hint="eastAsia"/>
          <w:szCs w:val="21"/>
        </w:rPr>
        <w:t>商号又は名称</w:t>
      </w:r>
      <w:r w:rsidRPr="00890486">
        <w:rPr>
          <w:rFonts w:ascii="ＭＳ 明朝" w:hAnsi="ＭＳ 明朝" w:hint="eastAsia"/>
          <w:szCs w:val="21"/>
        </w:rPr>
        <w:t xml:space="preserve">　</w:t>
      </w:r>
    </w:p>
    <w:p w14:paraId="5A67AF0F"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担当者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5C1B61A2"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9879F7">
        <w:rPr>
          <w:rFonts w:ascii="ＭＳ 明朝" w:hAnsi="ＭＳ 明朝" w:hint="eastAsia"/>
          <w:szCs w:val="21"/>
        </w:rPr>
        <w:t>２０２</w:t>
      </w:r>
      <w:r w:rsidR="00DB0F02">
        <w:rPr>
          <w:rFonts w:ascii="ＭＳ 明朝" w:hAnsi="ＭＳ 明朝" w:hint="eastAsia"/>
          <w:szCs w:val="21"/>
        </w:rPr>
        <w:t>５</w:t>
      </w:r>
      <w:r w:rsidR="00CD2130" w:rsidRPr="00A47121">
        <w:rPr>
          <w:rFonts w:ascii="ＭＳ 明朝" w:hAnsi="ＭＳ 明朝" w:hint="eastAsia"/>
          <w:szCs w:val="21"/>
        </w:rPr>
        <w:t>年</w:t>
      </w:r>
      <w:r w:rsidR="001A34B1">
        <w:rPr>
          <w:rFonts w:ascii="ＭＳ 明朝" w:hAnsi="ＭＳ 明朝" w:hint="eastAsia"/>
          <w:szCs w:val="21"/>
        </w:rPr>
        <w:t>２</w:t>
      </w:r>
      <w:r w:rsidR="00CD2130" w:rsidRPr="00A47121">
        <w:rPr>
          <w:rFonts w:ascii="ＭＳ 明朝" w:hAnsi="ＭＳ 明朝" w:hint="eastAsia"/>
          <w:szCs w:val="21"/>
        </w:rPr>
        <w:t>月</w:t>
      </w:r>
      <w:r w:rsidR="001A34B1">
        <w:rPr>
          <w:rFonts w:ascii="ＭＳ 明朝" w:hAnsi="ＭＳ 明朝" w:hint="eastAsia"/>
          <w:szCs w:val="21"/>
        </w:rPr>
        <w:t>２５</w:t>
      </w:r>
      <w:r w:rsidR="00CD2130" w:rsidRPr="00A47121">
        <w:rPr>
          <w:rFonts w:ascii="ＭＳ 明朝" w:hAnsi="ＭＳ 明朝" w:hint="eastAsia"/>
          <w:szCs w:val="21"/>
        </w:rPr>
        <w:t>日（</w:t>
      </w:r>
      <w:r w:rsidR="001A34B1">
        <w:rPr>
          <w:rFonts w:ascii="ＭＳ 明朝" w:hAnsi="ＭＳ 明朝" w:hint="eastAsia"/>
          <w:szCs w:val="21"/>
        </w:rPr>
        <w:t>火</w:t>
      </w:r>
      <w:r w:rsidR="00CD2130" w:rsidRPr="00A47121">
        <w:rPr>
          <w:rFonts w:ascii="ＭＳ 明朝" w:hAnsi="ＭＳ 明朝" w:hint="eastAsia"/>
          <w:szCs w:val="21"/>
        </w:rPr>
        <w:t>）</w:t>
      </w:r>
      <w:r w:rsidR="009879F7">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142956"/>
    <w:rsid w:val="00185E8E"/>
    <w:rsid w:val="00193F95"/>
    <w:rsid w:val="001A34B1"/>
    <w:rsid w:val="001C7193"/>
    <w:rsid w:val="00202614"/>
    <w:rsid w:val="0020582A"/>
    <w:rsid w:val="002944DF"/>
    <w:rsid w:val="002F11A7"/>
    <w:rsid w:val="002F28B9"/>
    <w:rsid w:val="00304059"/>
    <w:rsid w:val="00315A36"/>
    <w:rsid w:val="00321DFA"/>
    <w:rsid w:val="003A322F"/>
    <w:rsid w:val="003F1EA6"/>
    <w:rsid w:val="0040650B"/>
    <w:rsid w:val="00446916"/>
    <w:rsid w:val="0049590B"/>
    <w:rsid w:val="0056390E"/>
    <w:rsid w:val="00584A14"/>
    <w:rsid w:val="00586F49"/>
    <w:rsid w:val="005E15C6"/>
    <w:rsid w:val="00645D68"/>
    <w:rsid w:val="0069035D"/>
    <w:rsid w:val="006D0BD8"/>
    <w:rsid w:val="00750057"/>
    <w:rsid w:val="00812795"/>
    <w:rsid w:val="00851F2D"/>
    <w:rsid w:val="008859C5"/>
    <w:rsid w:val="00917A02"/>
    <w:rsid w:val="00950A97"/>
    <w:rsid w:val="009879F7"/>
    <w:rsid w:val="009F63B7"/>
    <w:rsid w:val="00A319EE"/>
    <w:rsid w:val="00A47121"/>
    <w:rsid w:val="00A879DC"/>
    <w:rsid w:val="00AD3F58"/>
    <w:rsid w:val="00AD6D8A"/>
    <w:rsid w:val="00B161CB"/>
    <w:rsid w:val="00B3550F"/>
    <w:rsid w:val="00B7027B"/>
    <w:rsid w:val="00B7276E"/>
    <w:rsid w:val="00CC0B6B"/>
    <w:rsid w:val="00CC7286"/>
    <w:rsid w:val="00CD2130"/>
    <w:rsid w:val="00CD449D"/>
    <w:rsid w:val="00DB0F02"/>
    <w:rsid w:val="00E02ED1"/>
    <w:rsid w:val="00E10798"/>
    <w:rsid w:val="00E809F8"/>
    <w:rsid w:val="00E844C4"/>
    <w:rsid w:val="00EE79C1"/>
    <w:rsid w:val="00F312B8"/>
    <w:rsid w:val="00F62977"/>
    <w:rsid w:val="00F7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8</cp:revision>
  <cp:lastPrinted>2020-07-10T07:26:00Z</cp:lastPrinted>
  <dcterms:created xsi:type="dcterms:W3CDTF">2024-05-08T07:26:00Z</dcterms:created>
  <dcterms:modified xsi:type="dcterms:W3CDTF">2025-01-31T03:09:00Z</dcterms:modified>
</cp:coreProperties>
</file>